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1A8" w:rsidRPr="00922E19" w:rsidRDefault="00A61EDB" w:rsidP="002C6080">
      <w:pPr>
        <w:spacing w:after="245" w:line="240" w:lineRule="auto"/>
        <w:ind w:left="0" w:right="0" w:firstLine="0"/>
        <w:jc w:val="center"/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</w:pPr>
      <w:r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  <w:t>GEOGRAFIA</w:t>
      </w:r>
    </w:p>
    <w:p w:rsidR="00C101A8" w:rsidRPr="00922E19" w:rsidRDefault="002C6080" w:rsidP="002C6080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</w:pPr>
      <w:r w:rsidRPr="00922E19"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  <w:t>CLASSE PRIMA</w:t>
      </w:r>
    </w:p>
    <w:tbl>
      <w:tblPr>
        <w:tblStyle w:val="Tabellagriglia1chiara"/>
        <w:tblW w:w="14312" w:type="dxa"/>
        <w:tblLayout w:type="fixed"/>
        <w:tblLook w:val="04A0" w:firstRow="1" w:lastRow="0" w:firstColumn="1" w:lastColumn="0" w:noHBand="0" w:noVBand="1"/>
      </w:tblPr>
      <w:tblGrid>
        <w:gridCol w:w="3681"/>
        <w:gridCol w:w="4961"/>
        <w:gridCol w:w="5670"/>
      </w:tblGrid>
      <w:tr w:rsidR="005E3605" w:rsidRPr="00354D58" w:rsidTr="005E3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5E3605" w:rsidRPr="00922E19" w:rsidRDefault="005E3605" w:rsidP="00354D58">
            <w:pPr>
              <w:spacing w:before="120" w:after="120" w:line="276" w:lineRule="auto"/>
              <w:ind w:left="108" w:right="0" w:firstLine="0"/>
              <w:jc w:val="center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922E19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COMPETENZE</w:t>
            </w:r>
          </w:p>
        </w:tc>
        <w:tc>
          <w:tcPr>
            <w:tcW w:w="4961" w:type="dxa"/>
          </w:tcPr>
          <w:p w:rsidR="005E3605" w:rsidRPr="00922E19" w:rsidRDefault="005E3605" w:rsidP="00354D58">
            <w:pPr>
              <w:spacing w:before="120" w:after="120" w:line="276" w:lineRule="auto"/>
              <w:ind w:left="108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922E19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OBIETTIVI FACILITATI DI APPRENDIMENTO</w:t>
            </w:r>
          </w:p>
        </w:tc>
        <w:tc>
          <w:tcPr>
            <w:tcW w:w="5670" w:type="dxa"/>
          </w:tcPr>
          <w:p w:rsidR="005E3605" w:rsidRPr="00922E19" w:rsidRDefault="005E3605" w:rsidP="00354D58">
            <w:pPr>
              <w:spacing w:before="120" w:after="120" w:line="276" w:lineRule="auto"/>
              <w:ind w:left="108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922E19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CONOSCENZE</w:t>
            </w:r>
            <w:r w:rsidR="007C0DD2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/CONtENUTI</w:t>
            </w:r>
          </w:p>
        </w:tc>
      </w:tr>
      <w:tr w:rsidR="005E3605" w:rsidRPr="007C0DD2" w:rsidTr="005E3605">
        <w:trPr>
          <w:trHeight w:val="1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6C64F0" w:rsidRPr="006C64F0" w:rsidRDefault="006C64F0" w:rsidP="006C64F0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6C64F0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AGIRE E MUOVERSI</w:t>
            </w:r>
          </w:p>
          <w:p w:rsidR="006C64F0" w:rsidRPr="006C64F0" w:rsidRDefault="006C64F0" w:rsidP="006C64F0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6C64F0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CONCRETAMENTE</w:t>
            </w:r>
          </w:p>
          <w:p w:rsidR="00366F0D" w:rsidRPr="006C64F0" w:rsidRDefault="006C64F0" w:rsidP="00366F0D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 w:val="0"/>
                <w:color w:val="auto"/>
                <w:sz w:val="24"/>
                <w:szCs w:val="24"/>
                <w:lang w:val="it-IT" w:eastAsia="it-IT"/>
              </w:rPr>
            </w:pPr>
            <w:r w:rsidRPr="006C64F0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 xml:space="preserve">RICORRENDO </w:t>
            </w:r>
          </w:p>
          <w:p w:rsidR="006C64F0" w:rsidRPr="006C64F0" w:rsidRDefault="006C64F0" w:rsidP="006C64F0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6C64F0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ALL’ESPERIENZA</w:t>
            </w:r>
          </w:p>
          <w:p w:rsidR="006C64F0" w:rsidRPr="006C64F0" w:rsidRDefault="006C64F0" w:rsidP="006C64F0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6C64F0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QUOTIDIANA E AL PROPRIO</w:t>
            </w:r>
          </w:p>
          <w:p w:rsidR="005E3605" w:rsidRPr="00922E19" w:rsidRDefault="00EE2591" w:rsidP="006C64F0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BAGAGLIO DI CONOSCENZE</w:t>
            </w:r>
          </w:p>
        </w:tc>
        <w:tc>
          <w:tcPr>
            <w:tcW w:w="4961" w:type="dxa"/>
          </w:tcPr>
          <w:p w:rsidR="00A61EDB" w:rsidRPr="00A61EDB" w:rsidRDefault="00A61EDB" w:rsidP="00A61EDB">
            <w:pPr>
              <w:numPr>
                <w:ilvl w:val="0"/>
                <w:numId w:val="34"/>
              </w:numPr>
              <w:spacing w:after="0"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  <w:r w:rsidRPr="00A61EDB"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  <w:t>Sapersi orientare nell’ambiente circostante attraverso punti di riferimento certi (tragitto scuola-casa, ecc.)</w:t>
            </w:r>
          </w:p>
          <w:p w:rsidR="00A61EDB" w:rsidRDefault="00A61EDB" w:rsidP="00A61EDB">
            <w:pPr>
              <w:numPr>
                <w:ilvl w:val="0"/>
                <w:numId w:val="34"/>
              </w:numPr>
              <w:spacing w:after="0"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  <w:r w:rsidRPr="00A61EDB"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  <w:t>Leggere una carta topografica semplificata dell’ambiente circostante</w:t>
            </w:r>
          </w:p>
          <w:p w:rsidR="005E3605" w:rsidRPr="00A61EDB" w:rsidRDefault="00A61EDB" w:rsidP="00A61EDB">
            <w:pPr>
              <w:numPr>
                <w:ilvl w:val="0"/>
                <w:numId w:val="34"/>
              </w:numPr>
              <w:spacing w:after="0"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  <w:r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  <w:t xml:space="preserve">Saper leggere, in modo guidato, carte fisiche e tematiche </w:t>
            </w:r>
          </w:p>
        </w:tc>
        <w:tc>
          <w:tcPr>
            <w:tcW w:w="5670" w:type="dxa"/>
            <w:vMerge w:val="restart"/>
          </w:tcPr>
          <w:p w:rsidR="00A61EDB" w:rsidRPr="00A61EDB" w:rsidRDefault="00A61EDB" w:rsidP="00A61EDB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880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A61EDB">
              <w:rPr>
                <w:rFonts w:ascii="Comic Sans MS" w:hAnsi="Comic Sans MS"/>
                <w:sz w:val="24"/>
                <w:szCs w:val="24"/>
                <w:lang w:eastAsia="it-IT"/>
              </w:rPr>
              <w:t>Principali forme di rappresen</w:t>
            </w:r>
            <w:r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tazione grafica </w:t>
            </w:r>
            <w:r w:rsidRPr="00A61EDB">
              <w:rPr>
                <w:rFonts w:ascii="Comic Sans MS" w:hAnsi="Comic Sans MS"/>
                <w:sz w:val="24"/>
                <w:szCs w:val="24"/>
                <w:lang w:eastAsia="it-IT"/>
              </w:rPr>
              <w:t>e cartografica.</w:t>
            </w:r>
          </w:p>
          <w:p w:rsidR="00A61EDB" w:rsidRPr="00A61EDB" w:rsidRDefault="00A61EDB" w:rsidP="00A61EDB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880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A61EDB">
              <w:rPr>
                <w:rFonts w:ascii="Comic Sans MS" w:hAnsi="Comic Sans MS"/>
                <w:sz w:val="24"/>
                <w:szCs w:val="24"/>
                <w:lang w:eastAsia="it-IT"/>
              </w:rPr>
              <w:t>La simbologia convenzionale</w:t>
            </w:r>
            <w:r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 e gli strumenti per orientarsi.</w:t>
            </w:r>
          </w:p>
          <w:p w:rsidR="00A61EDB" w:rsidRPr="00A61EDB" w:rsidRDefault="00A61EDB" w:rsidP="00A61EDB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880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A61EDB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Caratteristiche fisico-antropiche di un territorio. </w:t>
            </w:r>
          </w:p>
          <w:p w:rsidR="00A61EDB" w:rsidRPr="00A61EDB" w:rsidRDefault="00A61EDB" w:rsidP="00A61EDB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880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A61EDB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Contenuti semplificati relativi alle principali regioni europee. </w:t>
            </w:r>
          </w:p>
          <w:p w:rsidR="00A61EDB" w:rsidRPr="00A61EDB" w:rsidRDefault="00A61EDB" w:rsidP="00A61EDB">
            <w:pPr>
              <w:pStyle w:val="Paragrafoelenco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before="120" w:after="120"/>
              <w:ind w:left="880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A61EDB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Contenuti semplificati relativi ai principali settori produttivi </w:t>
            </w:r>
          </w:p>
          <w:p w:rsidR="005E3605" w:rsidRPr="002C6080" w:rsidRDefault="005E3605" w:rsidP="00A61EDB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8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5E3605" w:rsidRPr="007C0DD2" w:rsidTr="005E3605">
        <w:trPr>
          <w:trHeight w:val="2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EE2591" w:rsidRPr="00EE2591" w:rsidRDefault="00EE2591" w:rsidP="00EE2591">
            <w:pPr>
              <w:pStyle w:val="Paragrafoelenco"/>
              <w:ind w:left="108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EE2591">
              <w:rPr>
                <w:rFonts w:ascii="Comic Sans MS" w:hAnsi="Comic Sans MS"/>
                <w:sz w:val="24"/>
                <w:szCs w:val="24"/>
                <w:lang w:eastAsia="it-IT"/>
              </w:rPr>
              <w:t>OSSERVARE, LEGGERE E</w:t>
            </w:r>
          </w:p>
          <w:p w:rsidR="00EE2591" w:rsidRPr="00EE2591" w:rsidRDefault="00EE2591" w:rsidP="00EE2591">
            <w:pPr>
              <w:pStyle w:val="Paragrafoelenco"/>
              <w:ind w:left="108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EE2591">
              <w:rPr>
                <w:rFonts w:ascii="Comic Sans MS" w:hAnsi="Comic Sans MS"/>
                <w:sz w:val="24"/>
                <w:szCs w:val="24"/>
                <w:lang w:eastAsia="it-IT"/>
              </w:rPr>
              <w:t>ANALIZZARE UN</w:t>
            </w:r>
          </w:p>
          <w:p w:rsidR="00EE2591" w:rsidRPr="00EE2591" w:rsidRDefault="00EE2591" w:rsidP="00EE2591">
            <w:pPr>
              <w:pStyle w:val="Paragrafoelenco"/>
              <w:ind w:left="108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EE2591">
              <w:rPr>
                <w:rFonts w:ascii="Comic Sans MS" w:hAnsi="Comic Sans MS"/>
                <w:sz w:val="24"/>
                <w:szCs w:val="24"/>
                <w:lang w:eastAsia="it-IT"/>
              </w:rPr>
              <w:t>TERRITORIO, UTILIZZANDO</w:t>
            </w:r>
          </w:p>
          <w:p w:rsidR="00EE2591" w:rsidRPr="00EE2591" w:rsidRDefault="00EE2591" w:rsidP="00EE2591">
            <w:pPr>
              <w:pStyle w:val="Paragrafoelenco"/>
              <w:ind w:left="108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EE2591">
              <w:rPr>
                <w:rFonts w:ascii="Comic Sans MS" w:hAnsi="Comic Sans MS"/>
                <w:sz w:val="24"/>
                <w:szCs w:val="24"/>
                <w:lang w:eastAsia="it-IT"/>
              </w:rPr>
              <w:t>CONCETTI GEOGRAFICI</w:t>
            </w:r>
            <w:r w:rsidR="004C3B3A">
              <w:rPr>
                <w:rFonts w:ascii="Comic Sans MS" w:hAnsi="Comic Sans MS"/>
                <w:sz w:val="24"/>
                <w:szCs w:val="24"/>
                <w:lang w:eastAsia="it-IT"/>
              </w:rPr>
              <w:t>,</w:t>
            </w:r>
          </w:p>
          <w:p w:rsidR="00EE2591" w:rsidRPr="00EE2591" w:rsidRDefault="00EE2591" w:rsidP="00EE2591">
            <w:pPr>
              <w:pStyle w:val="Paragrafoelenco"/>
              <w:ind w:left="108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EE2591">
              <w:rPr>
                <w:rFonts w:ascii="Comic Sans MS" w:hAnsi="Comic Sans MS"/>
                <w:sz w:val="24"/>
                <w:szCs w:val="24"/>
                <w:lang w:eastAsia="it-IT"/>
              </w:rPr>
              <w:t>CARTE</w:t>
            </w:r>
          </w:p>
          <w:p w:rsidR="00EE2591" w:rsidRPr="00EE2591" w:rsidRDefault="00EE2591" w:rsidP="00EE2591">
            <w:pPr>
              <w:pStyle w:val="Paragrafoelenco"/>
              <w:ind w:left="108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GEOGRAFICHE E</w:t>
            </w:r>
          </w:p>
          <w:p w:rsidR="005E3605" w:rsidRPr="00041ECB" w:rsidRDefault="00EE2591" w:rsidP="00EE2591">
            <w:pPr>
              <w:pStyle w:val="Paragrafoelenco"/>
              <w:ind w:left="108"/>
              <w:rPr>
                <w:rFonts w:ascii="Comic Sans MS" w:hAnsi="Comic Sans MS"/>
                <w:b w:val="0"/>
                <w:bCs w:val="0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FOTOGRAFIE</w:t>
            </w:r>
          </w:p>
        </w:tc>
        <w:tc>
          <w:tcPr>
            <w:tcW w:w="4961" w:type="dxa"/>
          </w:tcPr>
          <w:p w:rsidR="00A61EDB" w:rsidRPr="00A61EDB" w:rsidRDefault="00A61EDB" w:rsidP="00A61EDB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A61EDB">
              <w:rPr>
                <w:rFonts w:ascii="Comic Sans MS" w:hAnsi="Comic Sans MS"/>
                <w:sz w:val="24"/>
                <w:szCs w:val="24"/>
                <w:lang w:eastAsia="it-IT"/>
              </w:rPr>
              <w:t>Descrivere in modo geograficamente corretto paesaggi e territori attraverso domande stimolo e/o domande guida e il supporto della cartina</w:t>
            </w:r>
          </w:p>
          <w:p w:rsidR="005E3605" w:rsidRPr="00041ECB" w:rsidRDefault="005E3605" w:rsidP="00EE2591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8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</w:p>
        </w:tc>
        <w:tc>
          <w:tcPr>
            <w:tcW w:w="5670" w:type="dxa"/>
            <w:vMerge/>
          </w:tcPr>
          <w:p w:rsidR="005E3605" w:rsidRPr="002C6080" w:rsidRDefault="005E3605" w:rsidP="00354D58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it-IT"/>
              </w:rPr>
            </w:pPr>
          </w:p>
        </w:tc>
      </w:tr>
      <w:tr w:rsidR="005E3605" w:rsidRPr="007C0DD2" w:rsidTr="005E3605">
        <w:trPr>
          <w:trHeight w:val="3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EE2591" w:rsidRPr="00EE2591" w:rsidRDefault="00EE2591" w:rsidP="00EE2591">
            <w:pPr>
              <w:spacing w:before="120" w:after="120" w:line="276" w:lineRule="auto"/>
              <w:ind w:left="0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EE2591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RICONOSCERE,</w:t>
            </w:r>
          </w:p>
          <w:p w:rsidR="00EE2591" w:rsidRPr="00EE2591" w:rsidRDefault="00EE2591" w:rsidP="00EE2591">
            <w:pPr>
              <w:spacing w:before="120" w:after="120" w:line="276" w:lineRule="auto"/>
              <w:ind w:left="0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EE2591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LOCALIZZARE E</w:t>
            </w:r>
          </w:p>
          <w:p w:rsidR="00EE2591" w:rsidRPr="00EE2591" w:rsidRDefault="00EE2591" w:rsidP="00EE2591">
            <w:pPr>
              <w:spacing w:before="120" w:after="120" w:line="276" w:lineRule="auto"/>
              <w:ind w:left="0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EE2591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ANALIZZARE I PRINCIPALI</w:t>
            </w:r>
          </w:p>
          <w:p w:rsidR="00EE2591" w:rsidRPr="00EE2591" w:rsidRDefault="00EE2591" w:rsidP="00EE2591">
            <w:pPr>
              <w:spacing w:before="120" w:after="120" w:line="276" w:lineRule="auto"/>
              <w:ind w:left="0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EE2591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“OGGETTI” GEOGRAFICI</w:t>
            </w:r>
          </w:p>
          <w:p w:rsidR="00EE2591" w:rsidRPr="00EE2591" w:rsidRDefault="00EE2591" w:rsidP="00EE2591">
            <w:pPr>
              <w:spacing w:before="120" w:after="120" w:line="276" w:lineRule="auto"/>
              <w:ind w:left="0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EE2591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FISICI E ANTROPICI</w:t>
            </w:r>
          </w:p>
          <w:p w:rsidR="005E3605" w:rsidRPr="00922E19" w:rsidRDefault="00EE2591" w:rsidP="00EE2591">
            <w:pPr>
              <w:spacing w:before="120" w:after="120" w:line="276" w:lineRule="auto"/>
              <w:ind w:left="0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DELL’EUROPA</w:t>
            </w:r>
            <w:r w:rsidRPr="00EE2591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.</w:t>
            </w:r>
          </w:p>
        </w:tc>
        <w:tc>
          <w:tcPr>
            <w:tcW w:w="4961" w:type="dxa"/>
          </w:tcPr>
          <w:p w:rsidR="004929E1" w:rsidRPr="004929E1" w:rsidRDefault="004929E1" w:rsidP="004929E1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4929E1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Riconoscere attraverso immagini/filmati i diversi paesaggi </w:t>
            </w:r>
          </w:p>
          <w:p w:rsidR="004929E1" w:rsidRPr="004929E1" w:rsidRDefault="004929E1" w:rsidP="004929E1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4929E1">
              <w:rPr>
                <w:rFonts w:ascii="Comic Sans MS" w:hAnsi="Comic Sans MS"/>
                <w:sz w:val="24"/>
                <w:szCs w:val="24"/>
                <w:lang w:eastAsia="it-IT"/>
              </w:rPr>
              <w:t>Conoscere i colori associati ai diversi elementi geografici del territorio italiano ed europeo</w:t>
            </w:r>
          </w:p>
          <w:p w:rsidR="005E3605" w:rsidRPr="004929E1" w:rsidRDefault="004929E1" w:rsidP="004929E1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0"/>
              <w:ind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4929E1">
              <w:rPr>
                <w:rFonts w:ascii="Comic Sans MS" w:hAnsi="Comic Sans MS"/>
                <w:sz w:val="24"/>
                <w:szCs w:val="24"/>
                <w:lang w:eastAsia="it-IT"/>
              </w:rPr>
              <w:t>Saper distinguere gli eleme</w:t>
            </w:r>
            <w:r>
              <w:rPr>
                <w:rFonts w:ascii="Comic Sans MS" w:hAnsi="Comic Sans MS"/>
                <w:sz w:val="24"/>
                <w:szCs w:val="24"/>
                <w:lang w:eastAsia="it-IT"/>
              </w:rPr>
              <w:t>nti naturali da quelli antropici</w:t>
            </w:r>
          </w:p>
        </w:tc>
        <w:tc>
          <w:tcPr>
            <w:tcW w:w="5670" w:type="dxa"/>
            <w:vMerge/>
          </w:tcPr>
          <w:p w:rsidR="005E3605" w:rsidRPr="00041ECB" w:rsidRDefault="005E3605" w:rsidP="00354D58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</w:p>
        </w:tc>
      </w:tr>
    </w:tbl>
    <w:p w:rsidR="002C6080" w:rsidRPr="00041ECB" w:rsidRDefault="002C6080" w:rsidP="002C6080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color w:val="auto"/>
          <w:sz w:val="24"/>
          <w:szCs w:val="24"/>
          <w:lang w:val="it-IT" w:eastAsia="it-IT"/>
        </w:rPr>
      </w:pPr>
    </w:p>
    <w:p w:rsidR="002C6080" w:rsidRPr="00922E19" w:rsidRDefault="002C6080" w:rsidP="002C6080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</w:pPr>
    </w:p>
    <w:p w:rsidR="00B92F02" w:rsidRDefault="00B92F02" w:rsidP="00053618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</w:pPr>
    </w:p>
    <w:p w:rsidR="00B92F02" w:rsidRDefault="00B92F02" w:rsidP="00053618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</w:pPr>
    </w:p>
    <w:p w:rsidR="00B92F02" w:rsidRDefault="00B92F02" w:rsidP="00053618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</w:pPr>
    </w:p>
    <w:p w:rsidR="00053618" w:rsidRPr="00922E19" w:rsidRDefault="00053618" w:rsidP="00053618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</w:pPr>
      <w:bookmarkStart w:id="0" w:name="_GoBack"/>
      <w:bookmarkEnd w:id="0"/>
      <w:r w:rsidRPr="00922E19"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  <w:lastRenderedPageBreak/>
        <w:t>CLASSE SECONDA</w:t>
      </w:r>
    </w:p>
    <w:tbl>
      <w:tblPr>
        <w:tblStyle w:val="Tabellagriglia1chiara"/>
        <w:tblW w:w="14312" w:type="dxa"/>
        <w:tblLayout w:type="fixed"/>
        <w:tblLook w:val="04A0" w:firstRow="1" w:lastRow="0" w:firstColumn="1" w:lastColumn="0" w:noHBand="0" w:noVBand="1"/>
      </w:tblPr>
      <w:tblGrid>
        <w:gridCol w:w="3681"/>
        <w:gridCol w:w="4961"/>
        <w:gridCol w:w="5670"/>
      </w:tblGrid>
      <w:tr w:rsidR="00BC231B" w:rsidRPr="00041ECB" w:rsidTr="00BC23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BC231B" w:rsidRPr="00041ECB" w:rsidRDefault="00BC231B" w:rsidP="00A02F89">
            <w:pPr>
              <w:spacing w:before="120" w:after="120" w:line="276" w:lineRule="auto"/>
              <w:ind w:left="108" w:right="0" w:firstLine="0"/>
              <w:jc w:val="center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COMPETENZE</w:t>
            </w:r>
          </w:p>
        </w:tc>
        <w:tc>
          <w:tcPr>
            <w:tcW w:w="4961" w:type="dxa"/>
          </w:tcPr>
          <w:p w:rsidR="00BC231B" w:rsidRPr="00041ECB" w:rsidRDefault="00BC231B" w:rsidP="00A02F89">
            <w:pPr>
              <w:spacing w:before="120" w:after="120" w:line="276" w:lineRule="auto"/>
              <w:ind w:left="108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OBIETTIVI FACILITATI DI APPRENDIMENTO</w:t>
            </w:r>
          </w:p>
        </w:tc>
        <w:tc>
          <w:tcPr>
            <w:tcW w:w="5670" w:type="dxa"/>
          </w:tcPr>
          <w:p w:rsidR="00BC231B" w:rsidRPr="00922E19" w:rsidRDefault="00BC231B" w:rsidP="00A02F89">
            <w:pPr>
              <w:spacing w:before="120" w:after="120" w:line="276" w:lineRule="auto"/>
              <w:ind w:left="108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922E19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CONOSCENZE/ CONTENUTI</w:t>
            </w:r>
          </w:p>
        </w:tc>
      </w:tr>
      <w:tr w:rsidR="00384EF2" w:rsidRPr="00C42486" w:rsidTr="00BC231B">
        <w:trPr>
          <w:trHeight w:val="1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4C3B3A" w:rsidRPr="004C3B3A" w:rsidRDefault="004C3B3A" w:rsidP="004C3B3A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4C3B3A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LEGGERE E ANALIZZARE IN</w:t>
            </w:r>
          </w:p>
          <w:p w:rsidR="004C3B3A" w:rsidRPr="004C3B3A" w:rsidRDefault="004C3B3A" w:rsidP="004C3B3A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4C3B3A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 xml:space="preserve">MODO </w:t>
            </w:r>
            <w:r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GUIDATO</w:t>
            </w:r>
            <w:r w:rsidRPr="004C3B3A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 xml:space="preserve"> UN</w:t>
            </w:r>
          </w:p>
          <w:p w:rsidR="004C3B3A" w:rsidRPr="004C3B3A" w:rsidRDefault="004C3B3A" w:rsidP="004C3B3A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4C3B3A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TERRITORIO, UTILIZZANDO</w:t>
            </w:r>
          </w:p>
          <w:p w:rsidR="004C3B3A" w:rsidRPr="004C3B3A" w:rsidRDefault="004C3B3A" w:rsidP="004C3B3A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4C3B3A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CONCETTI GEOGRAFICI</w:t>
            </w:r>
            <w:r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,</w:t>
            </w:r>
          </w:p>
          <w:p w:rsidR="004C3B3A" w:rsidRPr="004C3B3A" w:rsidRDefault="004C3B3A" w:rsidP="004C3B3A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4C3B3A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CARTE</w:t>
            </w:r>
          </w:p>
          <w:p w:rsidR="004C3B3A" w:rsidRPr="004C3B3A" w:rsidRDefault="004C3B3A" w:rsidP="004C3B3A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4C3B3A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GEOGRAFICHE,</w:t>
            </w:r>
          </w:p>
          <w:p w:rsidR="00384EF2" w:rsidRPr="004C3B3A" w:rsidRDefault="004C3B3A" w:rsidP="004C3B3A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 w:val="0"/>
                <w:color w:val="auto"/>
                <w:sz w:val="24"/>
                <w:szCs w:val="24"/>
                <w:lang w:val="it-IT" w:eastAsia="it-IT"/>
              </w:rPr>
            </w:pPr>
            <w:r w:rsidRPr="004C3B3A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 xml:space="preserve">FOTOGRAFIE, GRAFICI </w:t>
            </w:r>
          </w:p>
        </w:tc>
        <w:tc>
          <w:tcPr>
            <w:tcW w:w="4961" w:type="dxa"/>
          </w:tcPr>
          <w:p w:rsidR="007E3A77" w:rsidRDefault="004C55FC" w:rsidP="001206F7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120"/>
              <w:ind w:left="884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7E3A77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Mettere a confronto il proprio ambiente con ambienti e </w:t>
            </w:r>
            <w:r w:rsidR="007E3A77" w:rsidRPr="007E3A77">
              <w:rPr>
                <w:rFonts w:ascii="Comic Sans MS" w:hAnsi="Comic Sans MS"/>
                <w:sz w:val="24"/>
                <w:szCs w:val="24"/>
                <w:lang w:eastAsia="it-IT"/>
              </w:rPr>
              <w:t>territori diversi</w:t>
            </w:r>
          </w:p>
          <w:p w:rsidR="00AE499B" w:rsidRPr="00EF3A2D" w:rsidRDefault="00AE499B" w:rsidP="00AE499B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120"/>
              <w:ind w:left="8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EF3A2D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Analizzare e </w:t>
            </w:r>
            <w:r w:rsidR="004C3B3A" w:rsidRPr="00EF3A2D">
              <w:rPr>
                <w:rFonts w:ascii="Comic Sans MS" w:hAnsi="Comic Sans MS"/>
                <w:sz w:val="24"/>
                <w:szCs w:val="24"/>
                <w:lang w:eastAsia="it-IT"/>
              </w:rPr>
              <w:t>interpreta</w:t>
            </w:r>
            <w:r w:rsidRPr="00EF3A2D">
              <w:rPr>
                <w:rFonts w:ascii="Comic Sans MS" w:hAnsi="Comic Sans MS"/>
                <w:sz w:val="24"/>
                <w:szCs w:val="24"/>
                <w:lang w:eastAsia="it-IT"/>
              </w:rPr>
              <w:t>re in modo guidato</w:t>
            </w:r>
            <w:r w:rsidR="001E6533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 </w:t>
            </w:r>
            <w:r w:rsidR="007E04CF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i </w:t>
            </w:r>
            <w:r w:rsidR="00223EE1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contenuti </w:t>
            </w:r>
            <w:r w:rsidR="001E6533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essenziali di </w:t>
            </w:r>
            <w:r w:rsidR="004C3B3A" w:rsidRPr="00EF3A2D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 carte geografiche, carte</w:t>
            </w:r>
            <w:r w:rsidR="00223EE1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 tematiche, immagini e le </w:t>
            </w:r>
            <w:r w:rsidR="009C2204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diverse </w:t>
            </w:r>
            <w:r w:rsidR="00223EE1">
              <w:rPr>
                <w:rFonts w:ascii="Comic Sans MS" w:hAnsi="Comic Sans MS"/>
                <w:sz w:val="24"/>
                <w:szCs w:val="24"/>
                <w:lang w:eastAsia="it-IT"/>
              </w:rPr>
              <w:t>tipologie di grafici</w:t>
            </w:r>
            <w:r w:rsidR="004C3B3A" w:rsidRPr="00EF3A2D">
              <w:rPr>
                <w:rFonts w:ascii="Comic Sans MS" w:hAnsi="Comic Sans MS"/>
                <w:sz w:val="24"/>
                <w:szCs w:val="24"/>
                <w:lang w:eastAsia="it-IT"/>
              </w:rPr>
              <w:t>.</w:t>
            </w:r>
          </w:p>
          <w:p w:rsidR="004C55FC" w:rsidRPr="00EF3A2D" w:rsidRDefault="004C55FC" w:rsidP="006B7CC7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120" w:after="120"/>
              <w:ind w:left="95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EF3A2D">
              <w:rPr>
                <w:rFonts w:ascii="Comic Sans MS" w:hAnsi="Comic Sans MS"/>
                <w:sz w:val="24"/>
                <w:szCs w:val="24"/>
                <w:lang w:eastAsia="it-IT"/>
              </w:rPr>
              <w:t>Riconoscere le trasformazioni apportate dall’uomo sul</w:t>
            </w:r>
          </w:p>
          <w:p w:rsidR="004C55FC" w:rsidRPr="004C55FC" w:rsidRDefault="004C55FC" w:rsidP="004C55FC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7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EF3A2D">
              <w:rPr>
                <w:rFonts w:ascii="Comic Sans MS" w:hAnsi="Comic Sans MS"/>
                <w:sz w:val="24"/>
                <w:szCs w:val="24"/>
                <w:lang w:eastAsia="it-IT"/>
              </w:rPr>
              <w:t>territorio.</w:t>
            </w:r>
          </w:p>
          <w:p w:rsidR="004C55FC" w:rsidRPr="00041ECB" w:rsidRDefault="004C55FC" w:rsidP="00EF3A2D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7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</w:p>
        </w:tc>
        <w:tc>
          <w:tcPr>
            <w:tcW w:w="5670" w:type="dxa"/>
            <w:vMerge w:val="restart"/>
          </w:tcPr>
          <w:p w:rsidR="00CC5DB2" w:rsidRPr="004C3B3A" w:rsidRDefault="004C3B3A" w:rsidP="004C3B3A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4C3B3A">
              <w:rPr>
                <w:rFonts w:ascii="Comic Sans MS" w:hAnsi="Comic Sans MS"/>
                <w:sz w:val="24"/>
                <w:szCs w:val="24"/>
                <w:lang w:eastAsia="it-IT"/>
              </w:rPr>
              <w:t>Principali forme di rappr</w:t>
            </w:r>
            <w:r>
              <w:rPr>
                <w:rFonts w:ascii="Comic Sans MS" w:hAnsi="Comic Sans MS"/>
                <w:sz w:val="24"/>
                <w:szCs w:val="24"/>
                <w:lang w:eastAsia="it-IT"/>
              </w:rPr>
              <w:t>esentazione grafica</w:t>
            </w:r>
            <w:r w:rsidRPr="004C3B3A">
              <w:rPr>
                <w:rFonts w:ascii="Comic Sans MS" w:hAnsi="Comic Sans MS"/>
                <w:sz w:val="24"/>
                <w:szCs w:val="24"/>
                <w:lang w:eastAsia="it-IT"/>
              </w:rPr>
              <w:t xml:space="preserve"> e cartografica.</w:t>
            </w:r>
          </w:p>
          <w:p w:rsidR="004C3B3A" w:rsidRDefault="004C3B3A" w:rsidP="004C3B3A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4C3B3A">
              <w:rPr>
                <w:rFonts w:ascii="Comic Sans MS" w:hAnsi="Comic Sans MS"/>
                <w:sz w:val="24"/>
                <w:szCs w:val="24"/>
                <w:lang w:eastAsia="it-IT"/>
              </w:rPr>
              <w:t>Aspetti fisici e antropici dell’Europa.</w:t>
            </w:r>
          </w:p>
          <w:p w:rsidR="004C3B3A" w:rsidRDefault="004C3B3A" w:rsidP="004C3B3A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 w:rsidRPr="004C3B3A">
              <w:rPr>
                <w:rFonts w:ascii="Comic Sans MS" w:hAnsi="Comic Sans MS"/>
                <w:sz w:val="24"/>
                <w:szCs w:val="24"/>
                <w:lang w:eastAsia="it-IT"/>
              </w:rPr>
              <w:t>Il rapporto uomo-ambiente</w:t>
            </w:r>
          </w:p>
          <w:p w:rsidR="004C3B3A" w:rsidRPr="004C3B3A" w:rsidRDefault="004C3B3A" w:rsidP="004C3B3A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6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  <w:r>
              <w:rPr>
                <w:rFonts w:ascii="Comic Sans MS" w:hAnsi="Comic Sans MS"/>
                <w:sz w:val="24"/>
                <w:szCs w:val="24"/>
                <w:lang w:eastAsia="it-IT"/>
              </w:rPr>
              <w:t>Alcuni Stati europei</w:t>
            </w:r>
          </w:p>
        </w:tc>
      </w:tr>
      <w:tr w:rsidR="00384EF2" w:rsidRPr="00E17A6A" w:rsidTr="00BC231B">
        <w:trPr>
          <w:trHeight w:val="2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384EF2" w:rsidRPr="00EF3A2D" w:rsidRDefault="00384EF2" w:rsidP="00384EF2">
            <w:pPr>
              <w:spacing w:before="120" w:after="120" w:line="276" w:lineRule="auto"/>
              <w:rPr>
                <w:rFonts w:ascii="Comic Sans MS" w:eastAsia="Times New Roman" w:hAnsi="Comic Sans MS" w:cs="Times New Roman"/>
                <w:b w:val="0"/>
                <w:bCs w:val="0"/>
                <w:color w:val="auto"/>
                <w:sz w:val="24"/>
                <w:szCs w:val="24"/>
                <w:highlight w:val="yellow"/>
                <w:lang w:val="it-IT" w:eastAsia="it-IT"/>
              </w:rPr>
            </w:pPr>
          </w:p>
          <w:p w:rsidR="00384EF2" w:rsidRPr="00EF3A2D" w:rsidRDefault="00384EF2" w:rsidP="00384EF2">
            <w:pPr>
              <w:spacing w:before="120" w:after="120" w:line="276" w:lineRule="auto"/>
              <w:rPr>
                <w:rFonts w:ascii="Comic Sans MS" w:eastAsia="Times New Roman" w:hAnsi="Comic Sans MS" w:cs="Times New Roman"/>
                <w:b w:val="0"/>
                <w:bCs w:val="0"/>
                <w:color w:val="auto"/>
                <w:sz w:val="24"/>
                <w:szCs w:val="24"/>
                <w:highlight w:val="yellow"/>
                <w:lang w:val="it-IT" w:eastAsia="it-IT"/>
              </w:rPr>
            </w:pPr>
          </w:p>
        </w:tc>
        <w:tc>
          <w:tcPr>
            <w:tcW w:w="4961" w:type="dxa"/>
          </w:tcPr>
          <w:p w:rsidR="00384EF2" w:rsidRPr="00E17A6A" w:rsidRDefault="00384EF2" w:rsidP="00E17A6A">
            <w:pPr>
              <w:autoSpaceDE w:val="0"/>
              <w:autoSpaceDN w:val="0"/>
              <w:adjustRightInd w:val="0"/>
              <w:spacing w:before="120" w:after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highlight w:val="yellow"/>
                <w:lang w:eastAsia="it-IT"/>
              </w:rPr>
            </w:pPr>
            <w:r w:rsidRPr="00E17A6A">
              <w:rPr>
                <w:rFonts w:ascii="Comic Sans MS" w:hAnsi="Comic Sans MS"/>
                <w:sz w:val="24"/>
                <w:szCs w:val="24"/>
                <w:highlight w:val="yellow"/>
                <w:lang w:eastAsia="it-IT"/>
              </w:rPr>
              <w:t xml:space="preserve"> </w:t>
            </w:r>
          </w:p>
        </w:tc>
        <w:tc>
          <w:tcPr>
            <w:tcW w:w="5670" w:type="dxa"/>
            <w:vMerge/>
          </w:tcPr>
          <w:p w:rsidR="00384EF2" w:rsidRPr="00041ECB" w:rsidRDefault="00384EF2" w:rsidP="00384EF2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</w:p>
        </w:tc>
      </w:tr>
      <w:tr w:rsidR="00384EF2" w:rsidRPr="00E17A6A" w:rsidTr="00BC231B">
        <w:trPr>
          <w:trHeight w:val="3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384EF2" w:rsidRPr="00041ECB" w:rsidRDefault="00384EF2" w:rsidP="00384EF2">
            <w:pPr>
              <w:spacing w:before="120" w:after="120" w:line="276" w:lineRule="auto"/>
              <w:ind w:left="0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</w:p>
        </w:tc>
        <w:tc>
          <w:tcPr>
            <w:tcW w:w="4961" w:type="dxa"/>
          </w:tcPr>
          <w:p w:rsidR="00384EF2" w:rsidRPr="00041ECB" w:rsidRDefault="00384EF2" w:rsidP="00E17A6A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4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</w:p>
        </w:tc>
        <w:tc>
          <w:tcPr>
            <w:tcW w:w="5670" w:type="dxa"/>
            <w:vMerge/>
          </w:tcPr>
          <w:p w:rsidR="00384EF2" w:rsidRPr="00041ECB" w:rsidRDefault="00384EF2" w:rsidP="00384EF2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</w:p>
        </w:tc>
      </w:tr>
      <w:tr w:rsidR="00384EF2" w:rsidRPr="00E17A6A" w:rsidTr="00BC231B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384EF2" w:rsidRPr="00041ECB" w:rsidRDefault="00384EF2" w:rsidP="00384EF2">
            <w:pPr>
              <w:spacing w:before="120" w:after="120" w:line="276" w:lineRule="auto"/>
              <w:ind w:left="0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</w:p>
        </w:tc>
        <w:tc>
          <w:tcPr>
            <w:tcW w:w="4961" w:type="dxa"/>
          </w:tcPr>
          <w:p w:rsidR="00384EF2" w:rsidRPr="00041ECB" w:rsidRDefault="00384EF2" w:rsidP="00E17A6A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4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eastAsia="it-IT"/>
              </w:rPr>
            </w:pPr>
          </w:p>
        </w:tc>
        <w:tc>
          <w:tcPr>
            <w:tcW w:w="5670" w:type="dxa"/>
            <w:vMerge/>
          </w:tcPr>
          <w:p w:rsidR="00384EF2" w:rsidRPr="00041ECB" w:rsidRDefault="00384EF2" w:rsidP="00384EF2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</w:p>
        </w:tc>
      </w:tr>
    </w:tbl>
    <w:p w:rsidR="002C6080" w:rsidRPr="00041ECB" w:rsidRDefault="002C6080" w:rsidP="002C6080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color w:val="auto"/>
          <w:sz w:val="24"/>
          <w:szCs w:val="24"/>
          <w:lang w:val="it-IT" w:eastAsia="it-IT"/>
        </w:rPr>
      </w:pPr>
    </w:p>
    <w:p w:rsidR="00492F17" w:rsidRPr="00041ECB" w:rsidRDefault="00492F17" w:rsidP="002C6080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color w:val="auto"/>
          <w:sz w:val="24"/>
          <w:szCs w:val="24"/>
          <w:lang w:val="it-IT" w:eastAsia="it-IT"/>
        </w:rPr>
      </w:pPr>
    </w:p>
    <w:p w:rsidR="001D5FDF" w:rsidRPr="00041ECB" w:rsidRDefault="00AC4208" w:rsidP="002C6080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</w:pPr>
      <w:r w:rsidRPr="00041ECB">
        <w:rPr>
          <w:rFonts w:ascii="Comic Sans MS" w:eastAsia="Times New Roman" w:hAnsi="Comic Sans MS" w:cs="Times New Roman"/>
          <w:b/>
          <w:color w:val="auto"/>
          <w:sz w:val="24"/>
          <w:szCs w:val="24"/>
          <w:lang w:val="it-IT" w:eastAsia="it-IT"/>
        </w:rPr>
        <w:t>CLASSE TERZA</w:t>
      </w:r>
    </w:p>
    <w:tbl>
      <w:tblPr>
        <w:tblStyle w:val="Tabellagriglia1chiara"/>
        <w:tblW w:w="14312" w:type="dxa"/>
        <w:tblLayout w:type="fixed"/>
        <w:tblLook w:val="04A0" w:firstRow="1" w:lastRow="0" w:firstColumn="1" w:lastColumn="0" w:noHBand="0" w:noVBand="1"/>
      </w:tblPr>
      <w:tblGrid>
        <w:gridCol w:w="3681"/>
        <w:gridCol w:w="4961"/>
        <w:gridCol w:w="5670"/>
      </w:tblGrid>
      <w:tr w:rsidR="000C6A8E" w:rsidRPr="00041ECB" w:rsidTr="000C6A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0C6A8E" w:rsidRPr="00041ECB" w:rsidRDefault="000C6A8E" w:rsidP="00A02F89">
            <w:pPr>
              <w:spacing w:before="120" w:after="120" w:line="276" w:lineRule="auto"/>
              <w:ind w:left="108" w:right="0" w:firstLine="0"/>
              <w:jc w:val="center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COMPETENZE</w:t>
            </w:r>
          </w:p>
        </w:tc>
        <w:tc>
          <w:tcPr>
            <w:tcW w:w="4961" w:type="dxa"/>
          </w:tcPr>
          <w:p w:rsidR="000C6A8E" w:rsidRPr="00041ECB" w:rsidRDefault="000C6A8E" w:rsidP="00A02F89">
            <w:pPr>
              <w:spacing w:before="120" w:after="120" w:line="276" w:lineRule="auto"/>
              <w:ind w:left="108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OBIETTIVI FACILITATI</w:t>
            </w:r>
          </w:p>
        </w:tc>
        <w:tc>
          <w:tcPr>
            <w:tcW w:w="5670" w:type="dxa"/>
          </w:tcPr>
          <w:p w:rsidR="000C6A8E" w:rsidRPr="00041ECB" w:rsidRDefault="000C6A8E" w:rsidP="00A02F89">
            <w:pPr>
              <w:spacing w:before="120" w:after="120" w:line="276" w:lineRule="auto"/>
              <w:ind w:left="108" w:right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 w:rsidRPr="00041ECB"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CONOSCENZE/ CONTENUTI</w:t>
            </w:r>
          </w:p>
        </w:tc>
      </w:tr>
      <w:tr w:rsidR="00483855" w:rsidRPr="005442B0" w:rsidTr="000C6A8E">
        <w:trPr>
          <w:trHeight w:val="1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483855" w:rsidRPr="00041ECB" w:rsidRDefault="005442B0" w:rsidP="00483855">
            <w:pPr>
              <w:spacing w:before="120" w:after="120" w:line="276" w:lineRule="auto"/>
              <w:ind w:left="108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  <w:t>ORIENTAMENTO</w:t>
            </w:r>
          </w:p>
        </w:tc>
        <w:tc>
          <w:tcPr>
            <w:tcW w:w="4961" w:type="dxa"/>
          </w:tcPr>
          <w:p w:rsidR="005442B0" w:rsidRPr="002647DB" w:rsidRDefault="005442B0" w:rsidP="005442B0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>Definire la posizione di uno stato extraeuropeo rispetto agli altri.</w:t>
            </w:r>
          </w:p>
          <w:p w:rsidR="005442B0" w:rsidRPr="002647DB" w:rsidRDefault="005442B0" w:rsidP="005442B0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>Conoscere nome e collocazione degli stati studiati. Conoscere nome e collocazione degli stati studiati.</w:t>
            </w:r>
          </w:p>
          <w:p w:rsidR="00483855" w:rsidRPr="002647DB" w:rsidRDefault="00483855" w:rsidP="005442B0">
            <w:pPr>
              <w:autoSpaceDE w:val="0"/>
              <w:autoSpaceDN w:val="0"/>
              <w:adjustRightInd w:val="0"/>
              <w:spacing w:before="120" w:after="120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val="it-IT" w:eastAsia="it-IT"/>
              </w:rPr>
            </w:pPr>
          </w:p>
        </w:tc>
        <w:tc>
          <w:tcPr>
            <w:tcW w:w="5670" w:type="dxa"/>
            <w:vMerge w:val="restart"/>
          </w:tcPr>
          <w:p w:rsidR="00A212A4" w:rsidRPr="002647DB" w:rsidRDefault="00A212A4" w:rsidP="00A212A4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>Carta del planisfero con la distribuzione di stati e città più importanti.</w:t>
            </w:r>
          </w:p>
          <w:p w:rsidR="00A212A4" w:rsidRPr="002647DB" w:rsidRDefault="00A212A4" w:rsidP="00A212A4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>La teoria della deriva dei continenti.</w:t>
            </w:r>
          </w:p>
          <w:p w:rsidR="00A212A4" w:rsidRPr="002647DB" w:rsidRDefault="00A212A4" w:rsidP="00A212A4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>Gli ambienti della Terra: l’importanza dei climi e l’influenza sugli ambienti naturali.</w:t>
            </w:r>
          </w:p>
          <w:p w:rsidR="00A212A4" w:rsidRPr="002647DB" w:rsidRDefault="00A212A4" w:rsidP="00A212A4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lastRenderedPageBreak/>
              <w:t>I principali Stati dei continenti extraeuropei: i caratteri del territorio, le attività economiche, gli aspetti amministrativi, culturali e politici.</w:t>
            </w:r>
          </w:p>
          <w:p w:rsidR="00A212A4" w:rsidRPr="002647DB" w:rsidRDefault="00A212A4" w:rsidP="00A212A4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>Popoli, lingue e religioni.</w:t>
            </w:r>
          </w:p>
          <w:p w:rsidR="00A212A4" w:rsidRPr="002647DB" w:rsidRDefault="00A212A4" w:rsidP="00A212A4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>Il mondo globale: economia e società in movimento.</w:t>
            </w:r>
          </w:p>
          <w:p w:rsidR="00A212A4" w:rsidRPr="002647DB" w:rsidRDefault="00A212A4" w:rsidP="00A212A4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>Squilibri ambientali e sviluppo sostenibile.</w:t>
            </w:r>
          </w:p>
          <w:p w:rsidR="00A212A4" w:rsidRPr="002647DB" w:rsidRDefault="00A212A4" w:rsidP="00A212A4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>La diversa distribuzione del reddito nel mondo: situazione economico-sociale, distribuzione del reddito, indicatori di povertà e ricchezza.</w:t>
            </w:r>
          </w:p>
          <w:p w:rsidR="00A212A4" w:rsidRPr="002647DB" w:rsidRDefault="00A212A4" w:rsidP="00A212A4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>Cenni di geografia astronomica.</w:t>
            </w:r>
          </w:p>
          <w:p w:rsidR="00085BD8" w:rsidRPr="002647DB" w:rsidRDefault="00A212A4" w:rsidP="00A212A4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Helvetica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>Il linguaggio geografico.</w:t>
            </w:r>
          </w:p>
        </w:tc>
      </w:tr>
      <w:tr w:rsidR="00A212A4" w:rsidRPr="007C0DD2" w:rsidTr="000C6A8E">
        <w:trPr>
          <w:trHeight w:val="26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A212A4" w:rsidRDefault="00A212A4" w:rsidP="00A212A4">
            <w:pPr>
              <w:numPr>
                <w:ilvl w:val="0"/>
                <w:numId w:val="26"/>
              </w:numPr>
              <w:spacing w:before="120" w:after="120" w:line="276" w:lineRule="auto"/>
              <w:ind w:right="0" w:hanging="360"/>
              <w:rPr>
                <w:rFonts w:ascii="Verdana" w:hAnsi="Verdana"/>
                <w:iCs/>
                <w:snapToGrid w:val="0"/>
                <w:sz w:val="24"/>
                <w:szCs w:val="24"/>
                <w:lang w:val="it-IT"/>
              </w:rPr>
            </w:pPr>
            <w:r>
              <w:rPr>
                <w:rFonts w:ascii="Verdana" w:hAnsi="Verdana"/>
                <w:iCs/>
                <w:snapToGrid w:val="0"/>
                <w:sz w:val="24"/>
                <w:szCs w:val="24"/>
                <w:lang w:val="it-IT"/>
              </w:rPr>
              <w:lastRenderedPageBreak/>
              <w:t>LINGUAGGIO DELLA GEO-GRAFICITÀ</w:t>
            </w:r>
          </w:p>
          <w:p w:rsidR="00A212A4" w:rsidRPr="00041ECB" w:rsidRDefault="00A212A4" w:rsidP="00A212A4">
            <w:pPr>
              <w:numPr>
                <w:ilvl w:val="0"/>
                <w:numId w:val="26"/>
              </w:numPr>
              <w:spacing w:before="120" w:after="120" w:line="276" w:lineRule="auto"/>
              <w:ind w:hanging="360"/>
              <w:rPr>
                <w:rFonts w:ascii="Comic Sans MS" w:eastAsia="Times New Roman" w:hAnsi="Comic Sans MS" w:cs="Times New Roman"/>
                <w:b w:val="0"/>
                <w:bCs w:val="0"/>
                <w:color w:val="auto"/>
                <w:sz w:val="24"/>
                <w:szCs w:val="24"/>
                <w:lang w:val="it-IT" w:eastAsia="it-IT"/>
              </w:rPr>
            </w:pPr>
          </w:p>
          <w:p w:rsidR="00A212A4" w:rsidRPr="00041ECB" w:rsidRDefault="00A212A4" w:rsidP="00A212A4">
            <w:pPr>
              <w:spacing w:before="120" w:after="120" w:line="276" w:lineRule="auto"/>
              <w:rPr>
                <w:rFonts w:ascii="Comic Sans MS" w:eastAsia="Times New Roman" w:hAnsi="Comic Sans MS" w:cs="Times New Roman"/>
                <w:b w:val="0"/>
                <w:bCs w:val="0"/>
                <w:color w:val="auto"/>
                <w:sz w:val="24"/>
                <w:szCs w:val="24"/>
                <w:lang w:val="it-IT" w:eastAsia="it-IT"/>
              </w:rPr>
            </w:pPr>
          </w:p>
          <w:p w:rsidR="00A212A4" w:rsidRPr="00041ECB" w:rsidRDefault="00A212A4" w:rsidP="00A212A4">
            <w:pPr>
              <w:spacing w:before="120" w:after="120" w:line="276" w:lineRule="auto"/>
              <w:rPr>
                <w:rFonts w:ascii="Comic Sans MS" w:eastAsia="Times New Roman" w:hAnsi="Comic Sans MS" w:cs="Times New Roman"/>
                <w:b w:val="0"/>
                <w:bCs w:val="0"/>
                <w:color w:val="auto"/>
                <w:sz w:val="24"/>
                <w:szCs w:val="24"/>
                <w:lang w:val="it-IT" w:eastAsia="it-IT"/>
              </w:rPr>
            </w:pPr>
          </w:p>
        </w:tc>
        <w:tc>
          <w:tcPr>
            <w:tcW w:w="4961" w:type="dxa"/>
          </w:tcPr>
          <w:p w:rsidR="00A212A4" w:rsidRPr="002647DB" w:rsidRDefault="00A212A4" w:rsidP="00A212A4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>Descrivere in modo geograficamente corretto paesi extraeuropei attraverso domande stimolo e/o domande guida e supporto di cartine geografiche</w:t>
            </w:r>
          </w:p>
          <w:p w:rsidR="00A212A4" w:rsidRPr="002647DB" w:rsidRDefault="00A212A4" w:rsidP="00A212A4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4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</w:p>
        </w:tc>
        <w:tc>
          <w:tcPr>
            <w:tcW w:w="5670" w:type="dxa"/>
            <w:vMerge/>
          </w:tcPr>
          <w:p w:rsidR="00A212A4" w:rsidRPr="00041ECB" w:rsidRDefault="00A212A4" w:rsidP="00A212A4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</w:p>
        </w:tc>
      </w:tr>
      <w:tr w:rsidR="00A212A4" w:rsidRPr="007C0DD2" w:rsidTr="000C6A8E">
        <w:trPr>
          <w:trHeight w:val="3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A212A4" w:rsidRPr="00041ECB" w:rsidRDefault="00A212A4" w:rsidP="00A212A4">
            <w:pPr>
              <w:spacing w:before="120" w:after="120" w:line="276" w:lineRule="auto"/>
              <w:ind w:left="0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  <w:r>
              <w:rPr>
                <w:rFonts w:ascii="Verdana" w:hAnsi="Verdana"/>
                <w:sz w:val="24"/>
                <w:szCs w:val="24"/>
                <w:lang w:val="it-IT"/>
              </w:rPr>
              <w:t>TERRITORIO E PAESAGGIO</w:t>
            </w:r>
          </w:p>
        </w:tc>
        <w:tc>
          <w:tcPr>
            <w:tcW w:w="4961" w:type="dxa"/>
          </w:tcPr>
          <w:p w:rsidR="00A212A4" w:rsidRPr="002647DB" w:rsidRDefault="00A212A4" w:rsidP="00A212A4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right="-15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 xml:space="preserve">Riconoscere attraverso immagini/filmati i diversi paesaggi </w:t>
            </w:r>
          </w:p>
          <w:p w:rsidR="00A212A4" w:rsidRPr="002647DB" w:rsidRDefault="00A212A4" w:rsidP="00A212A4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right="-15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>Descrivere con un linguaggio adeguato le caratteristiche geografiche dei paesi extra-europei trattati attraverso domande-guida, schemi, cartine, ecc.</w:t>
            </w:r>
          </w:p>
          <w:p w:rsidR="00A212A4" w:rsidRPr="002647DB" w:rsidRDefault="00A212A4" w:rsidP="00A212A4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 xml:space="preserve">Ricavare informazioni a partire dalle cartine geografiche e dati statistici attraverso domande stimolo e/o domande guida, schemi, tabelle, ecc. </w:t>
            </w:r>
          </w:p>
          <w:p w:rsidR="00A212A4" w:rsidRPr="002647DB" w:rsidRDefault="00A212A4" w:rsidP="00A212A4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>Analizzare fatti e fenomeni locali e globali particolarmente significativi attraverso l’ausilio di immagini, filmati, siti tematici, giochi didattici, ecc.</w:t>
            </w:r>
          </w:p>
          <w:p w:rsidR="00A212A4" w:rsidRPr="002647DB" w:rsidRDefault="00A212A4" w:rsidP="00A212A4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120"/>
              <w:ind w:left="470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t xml:space="preserve">Analizzare i principali problemi sociali più vicini alla realtà dell’alunno attraverso racconti di esperienze </w:t>
            </w:r>
            <w:r w:rsidRPr="002647DB">
              <w:rPr>
                <w:rFonts w:ascii="Comic Sans MS" w:hAnsi="Comic Sans MS"/>
                <w:iCs/>
                <w:snapToGrid w:val="0"/>
                <w:sz w:val="24"/>
                <w:szCs w:val="24"/>
              </w:rPr>
              <w:lastRenderedPageBreak/>
              <w:t>vissute o l’ausilio di immagini, filmati, ecc.</w:t>
            </w:r>
          </w:p>
          <w:p w:rsidR="00A212A4" w:rsidRPr="002647DB" w:rsidRDefault="00A212A4" w:rsidP="00A212A4">
            <w:pPr>
              <w:pStyle w:val="Paragrafoelenco"/>
              <w:autoSpaceDE w:val="0"/>
              <w:autoSpaceDN w:val="0"/>
              <w:adjustRightInd w:val="0"/>
              <w:spacing w:before="120" w:after="120"/>
              <w:ind w:left="4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</w:rPr>
            </w:pPr>
          </w:p>
          <w:p w:rsidR="00A212A4" w:rsidRPr="007C0DD2" w:rsidRDefault="00A212A4" w:rsidP="00A212A4">
            <w:pPr>
              <w:autoSpaceDE w:val="0"/>
              <w:autoSpaceDN w:val="0"/>
              <w:adjustRightInd w:val="0"/>
              <w:spacing w:before="120" w:after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iCs/>
                <w:snapToGrid w:val="0"/>
                <w:sz w:val="24"/>
                <w:szCs w:val="24"/>
                <w:lang w:val="it-IT"/>
              </w:rPr>
            </w:pPr>
          </w:p>
          <w:p w:rsidR="00A212A4" w:rsidRPr="002647DB" w:rsidRDefault="00A212A4" w:rsidP="00A212A4">
            <w:pPr>
              <w:autoSpaceDE w:val="0"/>
              <w:autoSpaceDN w:val="0"/>
              <w:adjustRightInd w:val="0"/>
              <w:spacing w:before="120" w:after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val="it-IT" w:eastAsia="it-IT"/>
              </w:rPr>
            </w:pPr>
          </w:p>
        </w:tc>
        <w:tc>
          <w:tcPr>
            <w:tcW w:w="5670" w:type="dxa"/>
            <w:vMerge/>
          </w:tcPr>
          <w:p w:rsidR="00A212A4" w:rsidRPr="00041ECB" w:rsidRDefault="00A212A4" w:rsidP="00A212A4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</w:p>
        </w:tc>
      </w:tr>
      <w:tr w:rsidR="00A212A4" w:rsidRPr="007C0DD2" w:rsidTr="000C6A8E">
        <w:trPr>
          <w:trHeight w:val="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:rsidR="00A212A4" w:rsidRPr="00041ECB" w:rsidRDefault="00A212A4" w:rsidP="00A212A4">
            <w:pPr>
              <w:spacing w:before="120" w:after="120" w:line="276" w:lineRule="auto"/>
              <w:ind w:left="0" w:right="0" w:firstLine="0"/>
              <w:rPr>
                <w:rFonts w:ascii="Comic Sans MS" w:eastAsia="Times New Roman" w:hAnsi="Comic Sans MS" w:cs="Times New Roman"/>
                <w:bCs w:val="0"/>
                <w:color w:val="auto"/>
                <w:sz w:val="24"/>
                <w:szCs w:val="24"/>
                <w:lang w:val="it-IT" w:eastAsia="it-IT"/>
              </w:rPr>
            </w:pPr>
          </w:p>
        </w:tc>
        <w:tc>
          <w:tcPr>
            <w:tcW w:w="4961" w:type="dxa"/>
          </w:tcPr>
          <w:p w:rsidR="00A212A4" w:rsidRPr="005442B0" w:rsidRDefault="00A212A4" w:rsidP="00A212A4">
            <w:pPr>
              <w:autoSpaceDE w:val="0"/>
              <w:autoSpaceDN w:val="0"/>
              <w:adjustRightInd w:val="0"/>
              <w:spacing w:before="120" w:after="12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  <w:lang w:val="it-IT" w:eastAsia="it-IT"/>
              </w:rPr>
            </w:pPr>
          </w:p>
        </w:tc>
        <w:tc>
          <w:tcPr>
            <w:tcW w:w="5670" w:type="dxa"/>
            <w:vMerge/>
          </w:tcPr>
          <w:p w:rsidR="00A212A4" w:rsidRPr="00041ECB" w:rsidRDefault="00A212A4" w:rsidP="00A212A4">
            <w:pPr>
              <w:spacing w:before="120" w:after="120" w:line="276" w:lineRule="auto"/>
              <w:ind w:left="0" w:righ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Times New Roman" w:hAnsi="Comic Sans MS" w:cs="Times New Roman"/>
                <w:color w:val="auto"/>
                <w:sz w:val="24"/>
                <w:szCs w:val="24"/>
                <w:lang w:val="it-IT" w:eastAsia="it-IT"/>
              </w:rPr>
            </w:pPr>
          </w:p>
        </w:tc>
      </w:tr>
    </w:tbl>
    <w:p w:rsidR="001D5FDF" w:rsidRPr="00041ECB" w:rsidRDefault="001D5FDF" w:rsidP="002C6080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color w:val="auto"/>
          <w:sz w:val="24"/>
          <w:szCs w:val="24"/>
          <w:lang w:val="it-IT" w:eastAsia="it-IT"/>
        </w:rPr>
      </w:pPr>
    </w:p>
    <w:p w:rsidR="00D90F07" w:rsidRPr="00041ECB" w:rsidRDefault="00D90F07" w:rsidP="002C6080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color w:val="auto"/>
          <w:sz w:val="24"/>
          <w:szCs w:val="24"/>
          <w:lang w:val="it-IT" w:eastAsia="it-IT"/>
        </w:rPr>
      </w:pPr>
    </w:p>
    <w:p w:rsidR="00041ECB" w:rsidRPr="00041ECB" w:rsidRDefault="00041ECB">
      <w:pPr>
        <w:spacing w:after="291" w:line="276" w:lineRule="auto"/>
        <w:ind w:left="0" w:right="0" w:firstLine="0"/>
        <w:rPr>
          <w:rFonts w:ascii="Comic Sans MS" w:eastAsia="Times New Roman" w:hAnsi="Comic Sans MS" w:cs="Times New Roman"/>
          <w:color w:val="auto"/>
          <w:sz w:val="24"/>
          <w:szCs w:val="24"/>
          <w:lang w:val="it-IT" w:eastAsia="it-IT"/>
        </w:rPr>
      </w:pPr>
    </w:p>
    <w:sectPr w:rsidR="00041ECB" w:rsidRPr="00041ECB">
      <w:pgSz w:w="16840" w:h="11900" w:orient="landscape"/>
      <w:pgMar w:top="571" w:right="1143" w:bottom="6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E70" w:rsidRDefault="006D4E70" w:rsidP="002C6080">
      <w:pPr>
        <w:spacing w:after="0" w:line="240" w:lineRule="auto"/>
      </w:pPr>
      <w:r>
        <w:separator/>
      </w:r>
    </w:p>
  </w:endnote>
  <w:endnote w:type="continuationSeparator" w:id="0">
    <w:p w:rsidR="006D4E70" w:rsidRDefault="006D4E70" w:rsidP="002C6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E70" w:rsidRDefault="006D4E70" w:rsidP="002C6080">
      <w:pPr>
        <w:spacing w:after="0" w:line="240" w:lineRule="auto"/>
      </w:pPr>
      <w:r>
        <w:separator/>
      </w:r>
    </w:p>
  </w:footnote>
  <w:footnote w:type="continuationSeparator" w:id="0">
    <w:p w:rsidR="006D4E70" w:rsidRDefault="006D4E70" w:rsidP="002C6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0AC4"/>
    <w:multiLevelType w:val="hybridMultilevel"/>
    <w:tmpl w:val="4168AC44"/>
    <w:lvl w:ilvl="0" w:tplc="2ACAF006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3EAC6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0254B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CCEE1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38115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F8005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CE2A9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E85BF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E89EB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577A96"/>
    <w:multiLevelType w:val="hybridMultilevel"/>
    <w:tmpl w:val="4DCE354C"/>
    <w:lvl w:ilvl="0" w:tplc="0410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2" w15:restartNumberingAfterBreak="0">
    <w:nsid w:val="0A020F51"/>
    <w:multiLevelType w:val="hybridMultilevel"/>
    <w:tmpl w:val="A03CC8B8"/>
    <w:lvl w:ilvl="0" w:tplc="EFB80B6A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4C456E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A23A5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8AFEA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48472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02404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62140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585D96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0A312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340B75"/>
    <w:multiLevelType w:val="hybridMultilevel"/>
    <w:tmpl w:val="618839C6"/>
    <w:lvl w:ilvl="0" w:tplc="D38A09D8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0A977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5CF37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26B26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A2DCA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9467F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8AA4E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34DF5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AA041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223108"/>
    <w:multiLevelType w:val="hybridMultilevel"/>
    <w:tmpl w:val="8560542E"/>
    <w:lvl w:ilvl="0" w:tplc="EB8C12DC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8874C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88DF7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28470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C69DD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309CC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9A83C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2049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48C0B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B65CF9"/>
    <w:multiLevelType w:val="hybridMultilevel"/>
    <w:tmpl w:val="2358411E"/>
    <w:lvl w:ilvl="0" w:tplc="9D4E4018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22AF9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5017F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0EEBA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BA09A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A024D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B0EA8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E69D7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54A35E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392A4E"/>
    <w:multiLevelType w:val="hybridMultilevel"/>
    <w:tmpl w:val="3024571A"/>
    <w:lvl w:ilvl="0" w:tplc="D2B4F794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B10E7"/>
    <w:multiLevelType w:val="hybridMultilevel"/>
    <w:tmpl w:val="56542706"/>
    <w:lvl w:ilvl="0" w:tplc="89505A9E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20687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56B9F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24C38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92592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348C6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00062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5E3B9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44D7E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AA1CA0"/>
    <w:multiLevelType w:val="hybridMultilevel"/>
    <w:tmpl w:val="AED4861C"/>
    <w:lvl w:ilvl="0" w:tplc="4508CD14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B2A4C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64AF4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48D7C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2A6D2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BA57D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2C574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FED1B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CE3BF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481507"/>
    <w:multiLevelType w:val="hybridMultilevel"/>
    <w:tmpl w:val="C978A314"/>
    <w:lvl w:ilvl="0" w:tplc="DDDAB672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2283E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FA02F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DE969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A2924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06AC0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12D4D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C493B6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46DD6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30650C"/>
    <w:multiLevelType w:val="hybridMultilevel"/>
    <w:tmpl w:val="9788CBD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752CBB"/>
    <w:multiLevelType w:val="hybridMultilevel"/>
    <w:tmpl w:val="792C184E"/>
    <w:lvl w:ilvl="0" w:tplc="B30C5596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6A140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84904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02ED4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2439A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A62DA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76B0A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5E104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4E94D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AE90D72"/>
    <w:multiLevelType w:val="hybridMultilevel"/>
    <w:tmpl w:val="ED58F4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611E6A"/>
    <w:multiLevelType w:val="hybridMultilevel"/>
    <w:tmpl w:val="02FAAC30"/>
    <w:lvl w:ilvl="0" w:tplc="41C8274E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68CD1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1A90F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2ADD0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84AE4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4AD280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B8C304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BE588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00F56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492379"/>
    <w:multiLevelType w:val="hybridMultilevel"/>
    <w:tmpl w:val="366E9692"/>
    <w:lvl w:ilvl="0" w:tplc="D5526BD8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BE553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0AD0F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A0798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9CFA9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E4FAE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06574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04175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565E9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4004ED5"/>
    <w:multiLevelType w:val="hybridMultilevel"/>
    <w:tmpl w:val="15D01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D55B05"/>
    <w:multiLevelType w:val="hybridMultilevel"/>
    <w:tmpl w:val="560A2C76"/>
    <w:lvl w:ilvl="0" w:tplc="74463EC4">
      <w:numFmt w:val="bullet"/>
      <w:lvlText w:val="-"/>
      <w:lvlJc w:val="left"/>
      <w:pPr>
        <w:ind w:left="1188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7" w15:restartNumberingAfterBreak="0">
    <w:nsid w:val="2B0930DB"/>
    <w:multiLevelType w:val="hybridMultilevel"/>
    <w:tmpl w:val="1D325002"/>
    <w:lvl w:ilvl="0" w:tplc="04090001">
      <w:start w:val="1"/>
      <w:numFmt w:val="bullet"/>
      <w:lvlText w:val=""/>
      <w:lvlJc w:val="left"/>
      <w:pPr>
        <w:ind w:left="1535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18" w15:restartNumberingAfterBreak="0">
    <w:nsid w:val="2E925641"/>
    <w:multiLevelType w:val="hybridMultilevel"/>
    <w:tmpl w:val="816A3EFE"/>
    <w:lvl w:ilvl="0" w:tplc="2864E23A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C4D16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DC691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00907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FCB09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7AAFA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CCDA8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624CD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02881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0C6562C"/>
    <w:multiLevelType w:val="hybridMultilevel"/>
    <w:tmpl w:val="F684D5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09447BA">
      <w:numFmt w:val="bullet"/>
      <w:lvlText w:val="-"/>
      <w:lvlJc w:val="left"/>
      <w:pPr>
        <w:ind w:left="1080" w:hanging="360"/>
      </w:pPr>
      <w:rPr>
        <w:rFonts w:ascii="ArialMT" w:eastAsia="Calibri" w:hAnsi="ArialMT" w:cs="ArialMT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34F0E5B"/>
    <w:multiLevelType w:val="hybridMultilevel"/>
    <w:tmpl w:val="BDF4B44E"/>
    <w:lvl w:ilvl="0" w:tplc="0410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21" w15:restartNumberingAfterBreak="0">
    <w:nsid w:val="390D622D"/>
    <w:multiLevelType w:val="hybridMultilevel"/>
    <w:tmpl w:val="6E4E2C14"/>
    <w:lvl w:ilvl="0" w:tplc="6F50CCF8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C6F03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9ABEC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4A503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D8559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62581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261EA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CAA3B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12D7B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D15131C"/>
    <w:multiLevelType w:val="hybridMultilevel"/>
    <w:tmpl w:val="8D649B68"/>
    <w:lvl w:ilvl="0" w:tplc="D70A157C">
      <w:start w:val="1"/>
      <w:numFmt w:val="bullet"/>
      <w:lvlText w:val="•"/>
      <w:lvlJc w:val="left"/>
      <w:pPr>
        <w:ind w:left="81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23" w15:restartNumberingAfterBreak="0">
    <w:nsid w:val="42631937"/>
    <w:multiLevelType w:val="hybridMultilevel"/>
    <w:tmpl w:val="30301A92"/>
    <w:lvl w:ilvl="0" w:tplc="BFC80C08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AC133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B2D2D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DCD85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E2D23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2A7D50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A255B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44867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5E71C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57025FA"/>
    <w:multiLevelType w:val="hybridMultilevel"/>
    <w:tmpl w:val="34864CAA"/>
    <w:lvl w:ilvl="0" w:tplc="634E22BC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6629A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A00FCE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EE746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AED27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6E4CD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E9AC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02EA2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5EF06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E5308C2"/>
    <w:multiLevelType w:val="hybridMultilevel"/>
    <w:tmpl w:val="7188DC08"/>
    <w:lvl w:ilvl="0" w:tplc="C12C56F0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42305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5AD0D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A6A80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E0EF5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0238F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88A85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E6ECB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700F1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3D44454"/>
    <w:multiLevelType w:val="hybridMultilevel"/>
    <w:tmpl w:val="0C3EF884"/>
    <w:lvl w:ilvl="0" w:tplc="D70A157C">
      <w:start w:val="1"/>
      <w:numFmt w:val="bullet"/>
      <w:lvlText w:val="•"/>
      <w:lvlJc w:val="left"/>
      <w:pPr>
        <w:ind w:left="83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7" w15:restartNumberingAfterBreak="0">
    <w:nsid w:val="58027DBC"/>
    <w:multiLevelType w:val="hybridMultilevel"/>
    <w:tmpl w:val="CA629A58"/>
    <w:lvl w:ilvl="0" w:tplc="873A3CDC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8A626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F8973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7A14D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0A5E9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30477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3E9D5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50D85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F87E3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6B1788"/>
    <w:multiLevelType w:val="hybridMultilevel"/>
    <w:tmpl w:val="CFEC37AE"/>
    <w:lvl w:ilvl="0" w:tplc="86FCFB00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20064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1E5BF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C4EE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148E7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C4173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3A655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C0F03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FEE6D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7D4F43"/>
    <w:multiLevelType w:val="hybridMultilevel"/>
    <w:tmpl w:val="F9245BF8"/>
    <w:lvl w:ilvl="0" w:tplc="74463EC4">
      <w:numFmt w:val="bullet"/>
      <w:lvlText w:val="-"/>
      <w:lvlJc w:val="left"/>
      <w:pPr>
        <w:ind w:left="1301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 w15:restartNumberingAfterBreak="0">
    <w:nsid w:val="5D5315EF"/>
    <w:multiLevelType w:val="hybridMultilevel"/>
    <w:tmpl w:val="3B662A34"/>
    <w:lvl w:ilvl="0" w:tplc="581A6AD8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42317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E2A25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CC264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A4839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B40C6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6244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B0B25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C44C0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E262D55"/>
    <w:multiLevelType w:val="hybridMultilevel"/>
    <w:tmpl w:val="B29222BE"/>
    <w:lvl w:ilvl="0" w:tplc="4EE87B3C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C2367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284AD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C2A12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50D03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DCB6C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928A7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04FEF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4C0B2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471122E"/>
    <w:multiLevelType w:val="hybridMultilevel"/>
    <w:tmpl w:val="40C40B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B3060B"/>
    <w:multiLevelType w:val="hybridMultilevel"/>
    <w:tmpl w:val="07D61556"/>
    <w:lvl w:ilvl="0" w:tplc="D70A157C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6410A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CEB7A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C2481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361BB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EA844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2F74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FE44D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F2D24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92B6661"/>
    <w:multiLevelType w:val="hybridMultilevel"/>
    <w:tmpl w:val="A700420E"/>
    <w:lvl w:ilvl="0" w:tplc="7AA44D6E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7AC2C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A6C12C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D037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983AB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22298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CC42B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1A0C4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F07B5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BB975C3"/>
    <w:multiLevelType w:val="hybridMultilevel"/>
    <w:tmpl w:val="03B6C4B4"/>
    <w:lvl w:ilvl="0" w:tplc="DBC46D68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1CFE4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02FE0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E62ED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6603A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8031E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FADC7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AE2C4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8E050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1465850"/>
    <w:multiLevelType w:val="hybridMultilevel"/>
    <w:tmpl w:val="3168DE98"/>
    <w:lvl w:ilvl="0" w:tplc="9872DD10">
      <w:numFmt w:val="bullet"/>
      <w:lvlText w:val="-"/>
      <w:lvlJc w:val="left"/>
      <w:pPr>
        <w:ind w:left="455" w:hanging="360"/>
      </w:pPr>
      <w:rPr>
        <w:rFonts w:ascii="Verdana" w:eastAsia="Candara" w:hAnsi="Verdana" w:cs="Candara" w:hint="default"/>
      </w:rPr>
    </w:lvl>
    <w:lvl w:ilvl="1" w:tplc="04100003" w:tentative="1">
      <w:start w:val="1"/>
      <w:numFmt w:val="bullet"/>
      <w:lvlText w:val="o"/>
      <w:lvlJc w:val="left"/>
      <w:pPr>
        <w:ind w:left="11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5" w:hanging="360"/>
      </w:pPr>
      <w:rPr>
        <w:rFonts w:ascii="Wingdings" w:hAnsi="Wingdings" w:hint="default"/>
      </w:rPr>
    </w:lvl>
  </w:abstractNum>
  <w:abstractNum w:abstractNumId="37" w15:restartNumberingAfterBreak="0">
    <w:nsid w:val="739D1A0B"/>
    <w:multiLevelType w:val="hybridMultilevel"/>
    <w:tmpl w:val="B46AC38E"/>
    <w:lvl w:ilvl="0" w:tplc="040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8" w15:restartNumberingAfterBreak="0">
    <w:nsid w:val="74373036"/>
    <w:multiLevelType w:val="hybridMultilevel"/>
    <w:tmpl w:val="851AD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F633C"/>
    <w:multiLevelType w:val="hybridMultilevel"/>
    <w:tmpl w:val="62E8E8F2"/>
    <w:lvl w:ilvl="0" w:tplc="04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40" w15:restartNumberingAfterBreak="0">
    <w:nsid w:val="798F3B97"/>
    <w:multiLevelType w:val="hybridMultilevel"/>
    <w:tmpl w:val="835E4886"/>
    <w:lvl w:ilvl="0" w:tplc="C3C86C6E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B23E4E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C667C6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56372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CA9BC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38D3D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E4641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FC4B7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62AC5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B425B64"/>
    <w:multiLevelType w:val="hybridMultilevel"/>
    <w:tmpl w:val="CEC0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8C6C7F"/>
    <w:multiLevelType w:val="hybridMultilevel"/>
    <w:tmpl w:val="472CCCC8"/>
    <w:lvl w:ilvl="0" w:tplc="D2B4F794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F61C3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380FE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2C846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C64C6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9C3C4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84707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4A286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D29F9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F0772BA"/>
    <w:multiLevelType w:val="hybridMultilevel"/>
    <w:tmpl w:val="51AEDFF2"/>
    <w:lvl w:ilvl="0" w:tplc="C19E8606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584DF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F662B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56CC3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7865C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E8FF7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A486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CC6A0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18900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F2F04BA"/>
    <w:multiLevelType w:val="hybridMultilevel"/>
    <w:tmpl w:val="29F060FE"/>
    <w:lvl w:ilvl="0" w:tplc="85FC9078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7A6C1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7E34A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FE3CD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50B7D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92D05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9C9D4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AE767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40B7B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F8C0326"/>
    <w:multiLevelType w:val="hybridMultilevel"/>
    <w:tmpl w:val="103E8F2A"/>
    <w:lvl w:ilvl="0" w:tplc="9FBC8602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1CC19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98D86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7A899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6ADD4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1487A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8CF9C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0CE0A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EC7F6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3"/>
  </w:num>
  <w:num w:numId="2">
    <w:abstractNumId w:val="44"/>
  </w:num>
  <w:num w:numId="3">
    <w:abstractNumId w:val="42"/>
  </w:num>
  <w:num w:numId="4">
    <w:abstractNumId w:val="27"/>
  </w:num>
  <w:num w:numId="5">
    <w:abstractNumId w:val="30"/>
  </w:num>
  <w:num w:numId="6">
    <w:abstractNumId w:val="43"/>
  </w:num>
  <w:num w:numId="7">
    <w:abstractNumId w:val="11"/>
  </w:num>
  <w:num w:numId="8">
    <w:abstractNumId w:val="13"/>
  </w:num>
  <w:num w:numId="9">
    <w:abstractNumId w:val="23"/>
  </w:num>
  <w:num w:numId="10">
    <w:abstractNumId w:val="7"/>
  </w:num>
  <w:num w:numId="11">
    <w:abstractNumId w:val="3"/>
  </w:num>
  <w:num w:numId="12">
    <w:abstractNumId w:val="8"/>
  </w:num>
  <w:num w:numId="13">
    <w:abstractNumId w:val="45"/>
  </w:num>
  <w:num w:numId="14">
    <w:abstractNumId w:val="9"/>
  </w:num>
  <w:num w:numId="15">
    <w:abstractNumId w:val="40"/>
  </w:num>
  <w:num w:numId="16">
    <w:abstractNumId w:val="5"/>
  </w:num>
  <w:num w:numId="17">
    <w:abstractNumId w:val="34"/>
  </w:num>
  <w:num w:numId="18">
    <w:abstractNumId w:val="31"/>
  </w:num>
  <w:num w:numId="19">
    <w:abstractNumId w:val="21"/>
  </w:num>
  <w:num w:numId="20">
    <w:abstractNumId w:val="14"/>
  </w:num>
  <w:num w:numId="21">
    <w:abstractNumId w:val="2"/>
  </w:num>
  <w:num w:numId="22">
    <w:abstractNumId w:val="32"/>
  </w:num>
  <w:num w:numId="23">
    <w:abstractNumId w:val="12"/>
  </w:num>
  <w:num w:numId="24">
    <w:abstractNumId w:val="19"/>
  </w:num>
  <w:num w:numId="25">
    <w:abstractNumId w:val="10"/>
  </w:num>
  <w:num w:numId="26">
    <w:abstractNumId w:val="6"/>
  </w:num>
  <w:num w:numId="27">
    <w:abstractNumId w:val="15"/>
  </w:num>
  <w:num w:numId="28">
    <w:abstractNumId w:val="41"/>
  </w:num>
  <w:num w:numId="29">
    <w:abstractNumId w:val="39"/>
  </w:num>
  <w:num w:numId="30">
    <w:abstractNumId w:val="38"/>
  </w:num>
  <w:num w:numId="31">
    <w:abstractNumId w:val="35"/>
  </w:num>
  <w:num w:numId="32">
    <w:abstractNumId w:val="24"/>
  </w:num>
  <w:num w:numId="33">
    <w:abstractNumId w:val="25"/>
  </w:num>
  <w:num w:numId="34">
    <w:abstractNumId w:val="37"/>
  </w:num>
  <w:num w:numId="35">
    <w:abstractNumId w:val="28"/>
  </w:num>
  <w:num w:numId="36">
    <w:abstractNumId w:val="18"/>
  </w:num>
  <w:num w:numId="37">
    <w:abstractNumId w:val="4"/>
  </w:num>
  <w:num w:numId="38">
    <w:abstractNumId w:val="0"/>
  </w:num>
  <w:num w:numId="39">
    <w:abstractNumId w:val="36"/>
  </w:num>
  <w:num w:numId="40">
    <w:abstractNumId w:val="16"/>
  </w:num>
  <w:num w:numId="41">
    <w:abstractNumId w:val="29"/>
  </w:num>
  <w:num w:numId="42">
    <w:abstractNumId w:val="26"/>
  </w:num>
  <w:num w:numId="43">
    <w:abstractNumId w:val="22"/>
  </w:num>
  <w:num w:numId="44">
    <w:abstractNumId w:val="17"/>
  </w:num>
  <w:num w:numId="45">
    <w:abstractNumId w:val="1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1A8"/>
    <w:rsid w:val="00041ECB"/>
    <w:rsid w:val="00053618"/>
    <w:rsid w:val="00055C1C"/>
    <w:rsid w:val="00072135"/>
    <w:rsid w:val="00085BD8"/>
    <w:rsid w:val="000934A5"/>
    <w:rsid w:val="000A77DA"/>
    <w:rsid w:val="000C6A8E"/>
    <w:rsid w:val="00100D2B"/>
    <w:rsid w:val="00154DC7"/>
    <w:rsid w:val="001A451A"/>
    <w:rsid w:val="001A6B6B"/>
    <w:rsid w:val="001A7AE9"/>
    <w:rsid w:val="001D5FDF"/>
    <w:rsid w:val="001E6533"/>
    <w:rsid w:val="001F5048"/>
    <w:rsid w:val="00206B7F"/>
    <w:rsid w:val="00223EE1"/>
    <w:rsid w:val="00231D29"/>
    <w:rsid w:val="002647DB"/>
    <w:rsid w:val="00276E29"/>
    <w:rsid w:val="0029050F"/>
    <w:rsid w:val="00292623"/>
    <w:rsid w:val="00297AF7"/>
    <w:rsid w:val="002A272E"/>
    <w:rsid w:val="002C6080"/>
    <w:rsid w:val="002D576C"/>
    <w:rsid w:val="003029C2"/>
    <w:rsid w:val="00311EB5"/>
    <w:rsid w:val="00344580"/>
    <w:rsid w:val="00354D58"/>
    <w:rsid w:val="00366F0D"/>
    <w:rsid w:val="0037130A"/>
    <w:rsid w:val="0037620A"/>
    <w:rsid w:val="00384EF2"/>
    <w:rsid w:val="003B2483"/>
    <w:rsid w:val="003B25B6"/>
    <w:rsid w:val="00401411"/>
    <w:rsid w:val="00465E37"/>
    <w:rsid w:val="00483855"/>
    <w:rsid w:val="004929E1"/>
    <w:rsid w:val="00492F17"/>
    <w:rsid w:val="004B36BC"/>
    <w:rsid w:val="004C0AE8"/>
    <w:rsid w:val="004C0D48"/>
    <w:rsid w:val="004C3B3A"/>
    <w:rsid w:val="004C55FC"/>
    <w:rsid w:val="004D0730"/>
    <w:rsid w:val="005201A7"/>
    <w:rsid w:val="005215C6"/>
    <w:rsid w:val="005442B0"/>
    <w:rsid w:val="005D1325"/>
    <w:rsid w:val="005D3C07"/>
    <w:rsid w:val="005E3605"/>
    <w:rsid w:val="00614E8D"/>
    <w:rsid w:val="006439A3"/>
    <w:rsid w:val="0069108B"/>
    <w:rsid w:val="0069291B"/>
    <w:rsid w:val="006C64F0"/>
    <w:rsid w:val="006D4E70"/>
    <w:rsid w:val="007849CB"/>
    <w:rsid w:val="007A64E0"/>
    <w:rsid w:val="007B67AF"/>
    <w:rsid w:val="007B6CDB"/>
    <w:rsid w:val="007C0DD2"/>
    <w:rsid w:val="007E04CF"/>
    <w:rsid w:val="007E0FEF"/>
    <w:rsid w:val="007E3788"/>
    <w:rsid w:val="007E3A77"/>
    <w:rsid w:val="007E4713"/>
    <w:rsid w:val="007F634A"/>
    <w:rsid w:val="00814CAB"/>
    <w:rsid w:val="00824762"/>
    <w:rsid w:val="0083200D"/>
    <w:rsid w:val="00832530"/>
    <w:rsid w:val="00872AB9"/>
    <w:rsid w:val="00884B4E"/>
    <w:rsid w:val="00894C1D"/>
    <w:rsid w:val="008A5A50"/>
    <w:rsid w:val="008B5A73"/>
    <w:rsid w:val="008D4227"/>
    <w:rsid w:val="008E435A"/>
    <w:rsid w:val="008F5D91"/>
    <w:rsid w:val="00922E19"/>
    <w:rsid w:val="00962E83"/>
    <w:rsid w:val="009725C8"/>
    <w:rsid w:val="0097376C"/>
    <w:rsid w:val="00977FB4"/>
    <w:rsid w:val="009B4FFA"/>
    <w:rsid w:val="009C2204"/>
    <w:rsid w:val="009C3925"/>
    <w:rsid w:val="009F6138"/>
    <w:rsid w:val="00A169C4"/>
    <w:rsid w:val="00A212A4"/>
    <w:rsid w:val="00A41A79"/>
    <w:rsid w:val="00A61EDB"/>
    <w:rsid w:val="00A90780"/>
    <w:rsid w:val="00AA7991"/>
    <w:rsid w:val="00AB1E38"/>
    <w:rsid w:val="00AC1598"/>
    <w:rsid w:val="00AC4208"/>
    <w:rsid w:val="00AD4FCF"/>
    <w:rsid w:val="00AE499B"/>
    <w:rsid w:val="00B632AC"/>
    <w:rsid w:val="00B77D61"/>
    <w:rsid w:val="00B92F02"/>
    <w:rsid w:val="00B94C03"/>
    <w:rsid w:val="00BB0BA6"/>
    <w:rsid w:val="00BC231B"/>
    <w:rsid w:val="00C07D76"/>
    <w:rsid w:val="00C101A8"/>
    <w:rsid w:val="00C21F12"/>
    <w:rsid w:val="00C23D44"/>
    <w:rsid w:val="00C42486"/>
    <w:rsid w:val="00C614F1"/>
    <w:rsid w:val="00C73C81"/>
    <w:rsid w:val="00CC5DB2"/>
    <w:rsid w:val="00D11B49"/>
    <w:rsid w:val="00D474CB"/>
    <w:rsid w:val="00D90F07"/>
    <w:rsid w:val="00DC0A73"/>
    <w:rsid w:val="00DD03F6"/>
    <w:rsid w:val="00E17A6A"/>
    <w:rsid w:val="00E226A5"/>
    <w:rsid w:val="00E250D0"/>
    <w:rsid w:val="00E7300C"/>
    <w:rsid w:val="00EE2591"/>
    <w:rsid w:val="00EE2AE0"/>
    <w:rsid w:val="00EF3A2D"/>
    <w:rsid w:val="00F16178"/>
    <w:rsid w:val="00F350EC"/>
    <w:rsid w:val="00F75DFA"/>
    <w:rsid w:val="00FA6500"/>
    <w:rsid w:val="00FB5804"/>
    <w:rsid w:val="00FD51F2"/>
    <w:rsid w:val="00FD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B8724"/>
  <w15:docId w15:val="{0F96D8AB-1A17-4795-BD0A-615A0D850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37" w:line="246" w:lineRule="auto"/>
      <w:ind w:left="105" w:right="-15" w:hanging="10"/>
    </w:pPr>
    <w:rPr>
      <w:rFonts w:ascii="Candara" w:eastAsia="Candara" w:hAnsi="Candara" w:cs="Candara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319" w:line="342" w:lineRule="auto"/>
      <w:ind w:left="-5" w:right="-15" w:hanging="10"/>
      <w:outlineLvl w:val="0"/>
    </w:pPr>
    <w:rPr>
      <w:rFonts w:ascii="Candara" w:eastAsia="Candara" w:hAnsi="Candara" w:cs="Candara"/>
      <w:b/>
      <w:color w:val="FF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ndara" w:eastAsia="Candara" w:hAnsi="Candara" w:cs="Candara"/>
      <w:b/>
      <w:color w:val="FF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FA6500"/>
    <w:pPr>
      <w:spacing w:after="200" w:line="276" w:lineRule="auto"/>
      <w:ind w:left="720" w:right="0" w:firstLine="0"/>
      <w:contextualSpacing/>
    </w:pPr>
    <w:rPr>
      <w:rFonts w:ascii="Calibri" w:eastAsia="Times New Roman" w:hAnsi="Calibri" w:cs="Times New Roman"/>
      <w:color w:val="auto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2C608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6080"/>
    <w:rPr>
      <w:rFonts w:ascii="Candara" w:eastAsia="Candara" w:hAnsi="Candara" w:cs="Candara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2C608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6080"/>
    <w:rPr>
      <w:rFonts w:ascii="Candara" w:eastAsia="Candara" w:hAnsi="Candara" w:cs="Candara"/>
      <w:color w:val="000000"/>
    </w:rPr>
  </w:style>
  <w:style w:type="table" w:styleId="Grigliatabella">
    <w:name w:val="Table Grid"/>
    <w:basedOn w:val="Tabellanormale"/>
    <w:uiPriority w:val="39"/>
    <w:rsid w:val="002C6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1">
    <w:name w:val="Plain Table 1"/>
    <w:basedOn w:val="Tabellanormale"/>
    <w:uiPriority w:val="41"/>
    <w:rsid w:val="002C608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2">
    <w:name w:val="Grid Table 2"/>
    <w:basedOn w:val="Tabellanormale"/>
    <w:uiPriority w:val="47"/>
    <w:rsid w:val="002C608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3">
    <w:name w:val="Grid Table 3"/>
    <w:basedOn w:val="Tabellanormale"/>
    <w:uiPriority w:val="48"/>
    <w:rsid w:val="002C60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gliatab4">
    <w:name w:val="Grid Table 4"/>
    <w:basedOn w:val="Tabellanormale"/>
    <w:uiPriority w:val="49"/>
    <w:rsid w:val="002C60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1chiara">
    <w:name w:val="Grid Table 1 Light"/>
    <w:basedOn w:val="Tabellanormale"/>
    <w:uiPriority w:val="46"/>
    <w:rsid w:val="00354D5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F634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F634A"/>
    <w:rPr>
      <w:rFonts w:ascii="Candara" w:eastAsia="Candara" w:hAnsi="Candara" w:cs="Candara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F6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842003EC-7721-4AAE-A9E3-A21B8A6F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ÿþLELLA</dc:creator>
  <cp:keywords/>
  <cp:lastModifiedBy>ciro</cp:lastModifiedBy>
  <cp:revision>2</cp:revision>
  <dcterms:created xsi:type="dcterms:W3CDTF">2017-06-21T08:14:00Z</dcterms:created>
  <dcterms:modified xsi:type="dcterms:W3CDTF">2017-06-21T08:14:00Z</dcterms:modified>
</cp:coreProperties>
</file>